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A9E61">
      <w:pPr>
        <w:jc w:val="center"/>
        <w:rPr>
          <w:rFonts w:ascii="方正小标宋简体" w:hAnsi="方正小标宋简体" w:eastAsia="方正小标宋简体"/>
          <w:kern w:val="0"/>
          <w:sz w:val="36"/>
          <w:szCs w:val="36"/>
        </w:rPr>
      </w:pPr>
      <w:r>
        <w:rPr>
          <w:rFonts w:ascii="方正小标宋简体" w:hAnsi="方正小标宋简体" w:eastAsia="方正小标宋简体"/>
          <w:kern w:val="0"/>
          <w:sz w:val="36"/>
          <w:szCs w:val="36"/>
        </w:rPr>
        <w:t>哈工大2026年硕士研究生招生</w:t>
      </w: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考试</w:t>
      </w:r>
    </w:p>
    <w:p w14:paraId="14FAB4B3">
      <w:pPr>
        <w:jc w:val="center"/>
        <w:rPr>
          <w:rFonts w:ascii="方正小标宋简体" w:hAns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kern w:val="0"/>
          <w:sz w:val="36"/>
          <w:szCs w:val="36"/>
        </w:rPr>
        <w:t>复试资格审查材料说明</w:t>
      </w:r>
    </w:p>
    <w:p w14:paraId="70F2F91D">
      <w:pPr>
        <w:widowControl/>
        <w:spacing w:line="50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考生复试前应提供以下资料（原件</w:t>
      </w:r>
      <w:r>
        <w:rPr>
          <w:rFonts w:ascii="宋体" w:hAnsi="宋体"/>
          <w:b/>
          <w:bCs/>
          <w:kern w:val="0"/>
          <w:sz w:val="24"/>
        </w:rPr>
        <w:t>，</w:t>
      </w:r>
      <w:r>
        <w:rPr>
          <w:rFonts w:hint="eastAsia" w:ascii="宋体" w:hAnsi="宋体"/>
          <w:b/>
          <w:bCs/>
          <w:kern w:val="0"/>
          <w:sz w:val="24"/>
        </w:rPr>
        <w:t>复印件</w:t>
      </w:r>
      <w:r>
        <w:rPr>
          <w:rFonts w:ascii="宋体" w:hAnsi="宋体"/>
          <w:b/>
          <w:bCs/>
          <w:kern w:val="0"/>
          <w:sz w:val="24"/>
        </w:rPr>
        <w:t>）</w:t>
      </w:r>
      <w:r>
        <w:rPr>
          <w:rFonts w:hint="eastAsia" w:ascii="宋体" w:hAnsi="宋体"/>
          <w:b/>
          <w:bCs/>
          <w:kern w:val="0"/>
          <w:sz w:val="24"/>
        </w:rPr>
        <w:t>，并按照报考学院要求的方式提交：</w:t>
      </w:r>
    </w:p>
    <w:p w14:paraId="21908AF8">
      <w:pPr>
        <w:widowControl/>
        <w:spacing w:line="500" w:lineRule="exact"/>
        <w:ind w:left="451" w:leftChars="100" w:hanging="241" w:hangingChars="1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（</w:t>
      </w:r>
      <w:r>
        <w:rPr>
          <w:rFonts w:ascii="宋体" w:hAnsi="宋体"/>
          <w:b/>
          <w:bCs/>
          <w:kern w:val="0"/>
          <w:sz w:val="24"/>
        </w:rPr>
        <w:t>一</w:t>
      </w:r>
      <w:r>
        <w:rPr>
          <w:rFonts w:hint="eastAsia" w:ascii="宋体" w:hAnsi="宋体"/>
          <w:b/>
          <w:bCs/>
          <w:kern w:val="0"/>
          <w:sz w:val="24"/>
        </w:rPr>
        <w:t>）</w:t>
      </w:r>
      <w:r>
        <w:rPr>
          <w:rFonts w:ascii="宋体" w:hAnsi="宋体"/>
          <w:b/>
          <w:bCs/>
          <w:kern w:val="0"/>
          <w:sz w:val="24"/>
        </w:rPr>
        <w:t>身份证</w:t>
      </w:r>
    </w:p>
    <w:p w14:paraId="569191EA">
      <w:pPr>
        <w:widowControl/>
        <w:spacing w:line="500" w:lineRule="exact"/>
        <w:ind w:left="451" w:leftChars="100" w:hanging="241" w:hangingChars="1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（二）学籍学历材料</w:t>
      </w:r>
    </w:p>
    <w:p w14:paraId="29978F88">
      <w:pPr>
        <w:widowControl/>
        <w:spacing w:line="500" w:lineRule="exact"/>
        <w:ind w:firstLine="315" w:firstLineChars="15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2026届全日制应届本科毕业生（含成人高校、网络教育）：《教育部学籍在线验证报告》（查询有效期至2026年</w:t>
      </w:r>
      <w:r>
        <w:rPr>
          <w:rFonts w:hint="eastAsia" w:ascii="宋体" w:hAnsi="宋体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0</w:t>
      </w:r>
      <w:r>
        <w:rPr>
          <w:rFonts w:hint="eastAsia" w:ascii="宋体" w:hAnsi="宋体"/>
          <w:kern w:val="0"/>
          <w:szCs w:val="21"/>
        </w:rPr>
        <w:t>日后</w:t>
      </w:r>
      <w:r>
        <w:rPr>
          <w:rFonts w:ascii="宋体" w:hAnsi="宋体"/>
          <w:kern w:val="0"/>
          <w:szCs w:val="21"/>
        </w:rPr>
        <w:t>）</w:t>
      </w:r>
      <w:bookmarkStart w:id="0" w:name="_GoBack"/>
      <w:bookmarkEnd w:id="0"/>
    </w:p>
    <w:p w14:paraId="366A1FDC">
      <w:pPr>
        <w:widowControl/>
        <w:spacing w:line="500" w:lineRule="exact"/>
        <w:ind w:firstLine="315" w:firstLineChars="15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2. 境内高校往届毕</w:t>
      </w:r>
      <w:r>
        <w:rPr>
          <w:rFonts w:hint="eastAsia" w:ascii="宋体" w:hAnsi="宋体"/>
          <w:kern w:val="0"/>
          <w:szCs w:val="21"/>
          <w:lang w:eastAsia="zh-CN"/>
        </w:rPr>
        <w:t>、</w:t>
      </w:r>
      <w:r>
        <w:rPr>
          <w:rFonts w:ascii="宋体" w:hAnsi="宋体"/>
          <w:kern w:val="0"/>
          <w:szCs w:val="21"/>
        </w:rPr>
        <w:t>结业生：毕（结）业证、学位证（未取得学位证的考生略）、《教育部学历证书电子注册备案表》或《中国高等教育学历认证报告》（查询有效期至2026年</w:t>
      </w:r>
      <w:r>
        <w:rPr>
          <w:rFonts w:hint="eastAsia" w:ascii="宋体" w:hAnsi="宋体"/>
          <w:kern w:val="0"/>
          <w:szCs w:val="21"/>
        </w:rPr>
        <w:t>6</w:t>
      </w:r>
      <w:r>
        <w:rPr>
          <w:rFonts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</w:rPr>
        <w:t>3</w:t>
      </w:r>
      <w:r>
        <w:rPr>
          <w:rFonts w:ascii="宋体" w:hAnsi="宋体"/>
          <w:kern w:val="0"/>
          <w:szCs w:val="21"/>
        </w:rPr>
        <w:t>0</w:t>
      </w:r>
      <w:r>
        <w:rPr>
          <w:rFonts w:hint="eastAsia" w:ascii="宋体" w:hAnsi="宋体"/>
          <w:kern w:val="0"/>
          <w:szCs w:val="21"/>
        </w:rPr>
        <w:t>日后</w:t>
      </w:r>
      <w:r>
        <w:rPr>
          <w:rFonts w:ascii="宋体" w:hAnsi="宋体"/>
          <w:kern w:val="0"/>
          <w:szCs w:val="21"/>
        </w:rPr>
        <w:t>）</w:t>
      </w:r>
    </w:p>
    <w:p w14:paraId="20551164">
      <w:pPr>
        <w:widowControl/>
        <w:spacing w:line="500" w:lineRule="exact"/>
        <w:ind w:firstLine="315" w:firstLineChars="15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3. 尚未取得毕业证的自学考试本科考生：证明自考生身份的材料，如准考证、课程合格证明等。</w:t>
      </w:r>
    </w:p>
    <w:p w14:paraId="7A88F454">
      <w:pPr>
        <w:widowControl/>
        <w:spacing w:line="500" w:lineRule="exact"/>
        <w:ind w:firstLine="315" w:firstLineChars="150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4</w:t>
      </w:r>
      <w:r>
        <w:rPr>
          <w:rFonts w:ascii="宋体" w:hAnsi="宋体"/>
          <w:kern w:val="0"/>
          <w:szCs w:val="21"/>
        </w:rPr>
        <w:t>. 国（境）外学历考生：《国（境）外学历学位认证书》。如暂时无法提供相关毕业证明材料，须出具在读国（境）外高校的有效证明。</w:t>
      </w:r>
    </w:p>
    <w:p w14:paraId="731233E6">
      <w:pPr>
        <w:widowControl/>
        <w:spacing w:line="500" w:lineRule="exact"/>
        <w:ind w:left="451" w:leftChars="100" w:hanging="241" w:hangingChars="1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（</w:t>
      </w:r>
      <w:r>
        <w:rPr>
          <w:rFonts w:hint="eastAsia" w:ascii="宋体" w:hAnsi="宋体"/>
          <w:b/>
          <w:bCs/>
          <w:kern w:val="0"/>
          <w:sz w:val="24"/>
        </w:rPr>
        <w:t>三</w:t>
      </w:r>
      <w:r>
        <w:rPr>
          <w:rFonts w:ascii="宋体" w:hAnsi="宋体"/>
          <w:b/>
          <w:bCs/>
          <w:kern w:val="0"/>
          <w:sz w:val="24"/>
        </w:rPr>
        <w:t>）</w:t>
      </w:r>
      <w:r>
        <w:rPr>
          <w:rFonts w:hint="eastAsia" w:ascii="宋体" w:hAnsi="宋体"/>
          <w:b/>
          <w:bCs/>
          <w:kern w:val="0"/>
          <w:sz w:val="24"/>
        </w:rPr>
        <w:t>其它材料</w:t>
      </w:r>
    </w:p>
    <w:p w14:paraId="1C5DE249">
      <w:pPr>
        <w:spacing w:line="500" w:lineRule="exact"/>
        <w:ind w:firstLine="105" w:firstLineChars="50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1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本科结业生、高职高专毕业生</w:t>
      </w:r>
      <w:r>
        <w:rPr>
          <w:rFonts w:hint="eastAsia" w:ascii="宋体" w:hAnsi="宋体"/>
          <w:kern w:val="0"/>
          <w:szCs w:val="21"/>
        </w:rPr>
        <w:t>（</w:t>
      </w:r>
      <w:r>
        <w:rPr>
          <w:rFonts w:ascii="宋体" w:hAnsi="宋体"/>
          <w:kern w:val="0"/>
          <w:szCs w:val="21"/>
        </w:rPr>
        <w:t>不含</w:t>
      </w:r>
      <w:r>
        <w:rPr>
          <w:rFonts w:hint="eastAsia" w:ascii="宋体" w:hAnsi="宋体"/>
          <w:kern w:val="0"/>
          <w:szCs w:val="21"/>
        </w:rPr>
        <w:t>1251工商管理、1252公共管理</w:t>
      </w:r>
      <w:r>
        <w:rPr>
          <w:rFonts w:ascii="宋体" w:hAnsi="宋体"/>
          <w:kern w:val="0"/>
          <w:szCs w:val="21"/>
        </w:rPr>
        <w:t>、1256工程管理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ascii="宋体" w:hAnsi="宋体"/>
          <w:kern w:val="0"/>
          <w:szCs w:val="21"/>
        </w:rPr>
        <w:t>：</w:t>
      </w:r>
    </w:p>
    <w:p w14:paraId="58BEDB5E">
      <w:pPr>
        <w:spacing w:line="500" w:lineRule="exact"/>
        <w:ind w:firstLine="36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</w:t>
      </w:r>
      <w:r>
        <w:rPr>
          <w:rFonts w:hint="eastAsia" w:ascii="宋体" w:hAnsi="宋体"/>
          <w:kern w:val="0"/>
          <w:szCs w:val="21"/>
        </w:rPr>
        <w:t>）就读学校</w:t>
      </w:r>
      <w:r>
        <w:rPr>
          <w:rFonts w:ascii="宋体" w:hAnsi="宋体"/>
          <w:kern w:val="0"/>
          <w:szCs w:val="21"/>
        </w:rPr>
        <w:t>教务部门开具的相应专业本科的10门专业课程成绩单，或与报考学科相关的高等教育自学考试全部或10门以上课程合格成绩单。</w:t>
      </w:r>
    </w:p>
    <w:p w14:paraId="2CF27E9D">
      <w:pPr>
        <w:spacing w:line="500" w:lineRule="exact"/>
        <w:ind w:firstLine="360"/>
        <w:rPr>
          <w:rFonts w:ascii="宋体" w:hAnsi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</w:t>
      </w:r>
      <w:r>
        <w:rPr>
          <w:rFonts w:ascii="宋体" w:hAnsi="宋体"/>
          <w:kern w:val="0"/>
          <w:szCs w:val="21"/>
        </w:rPr>
        <w:t>核心期刊上已刊出的一篇与报考学科相关的学术论文（署名为第一作者）。</w:t>
      </w:r>
    </w:p>
    <w:p w14:paraId="6DF0223A">
      <w:pPr>
        <w:widowControl/>
        <w:spacing w:line="500" w:lineRule="exact"/>
        <w:ind w:firstLine="210" w:firstLineChars="1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2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“退役大学生士兵专项硕士研究生招生计划”：《入伍批准书》</w:t>
      </w:r>
      <w:r>
        <w:rPr>
          <w:rFonts w:hint="eastAsia" w:ascii="宋体" w:hAnsi="宋体"/>
          <w:kern w:val="0"/>
          <w:szCs w:val="21"/>
        </w:rPr>
        <w:t>原件</w:t>
      </w:r>
      <w:r>
        <w:rPr>
          <w:rFonts w:ascii="宋体" w:hAnsi="宋体"/>
          <w:kern w:val="0"/>
          <w:szCs w:val="21"/>
        </w:rPr>
        <w:t>和《退出现役证》</w:t>
      </w:r>
      <w:r>
        <w:rPr>
          <w:rFonts w:hint="eastAsia" w:ascii="宋体" w:hAnsi="宋体"/>
          <w:kern w:val="0"/>
          <w:szCs w:val="21"/>
        </w:rPr>
        <w:t>原件</w:t>
      </w:r>
      <w:r>
        <w:rPr>
          <w:rFonts w:ascii="宋体" w:hAnsi="宋体"/>
          <w:kern w:val="0"/>
          <w:szCs w:val="21"/>
        </w:rPr>
        <w:t>。</w:t>
      </w:r>
    </w:p>
    <w:p w14:paraId="305DF911">
      <w:pPr>
        <w:widowControl/>
        <w:spacing w:line="500" w:lineRule="exact"/>
        <w:ind w:firstLine="210" w:firstLineChars="1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3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因改名或身份证号变更等原因导致学籍、学历无法通过校验的考生，须提交具有更改记录的户口本页或公安机关开具的有效期内证明。材料要能有效体现学历证、身份证、考生报考信息之间的联系。</w:t>
      </w:r>
    </w:p>
    <w:p w14:paraId="2028CD88">
      <w:pPr>
        <w:widowControl/>
        <w:spacing w:line="500" w:lineRule="exact"/>
        <w:ind w:firstLine="210" w:firstLineChars="10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4</w:t>
      </w:r>
      <w:r>
        <w:rPr>
          <w:rFonts w:hint="eastAsia" w:ascii="宋体" w:hAnsi="宋体"/>
          <w:kern w:val="0"/>
          <w:szCs w:val="21"/>
        </w:rPr>
        <w:t>.</w:t>
      </w:r>
      <w:r>
        <w:rPr>
          <w:rFonts w:ascii="宋体" w:hAnsi="宋体"/>
          <w:kern w:val="0"/>
          <w:szCs w:val="21"/>
        </w:rPr>
        <w:t xml:space="preserve"> 在校研究生出具其培养单位的校级研究生管理部门同意报考的证明。</w:t>
      </w:r>
      <w:r>
        <w:rPr>
          <w:rFonts w:hint="eastAsia" w:ascii="宋体" w:hAnsi="宋体"/>
          <w:kern w:val="0"/>
          <w:szCs w:val="21"/>
        </w:rPr>
        <w:t>（需确保新生入学报到时无双学籍情况）</w:t>
      </w:r>
    </w:p>
    <w:sectPr>
      <w:pgSz w:w="11906" w:h="16838"/>
      <w:pgMar w:top="1440" w:right="1416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lNWM3MDMxY2IwOWMwOTAzYWE1YjU0ZDVkODA2MjgifQ=="/>
  </w:docVars>
  <w:rsids>
    <w:rsidRoot w:val="006B304B"/>
    <w:rsid w:val="0001041A"/>
    <w:rsid w:val="0002347C"/>
    <w:rsid w:val="000316F4"/>
    <w:rsid w:val="00044739"/>
    <w:rsid w:val="00052499"/>
    <w:rsid w:val="0006322B"/>
    <w:rsid w:val="000A29DE"/>
    <w:rsid w:val="000A4965"/>
    <w:rsid w:val="000C1644"/>
    <w:rsid w:val="000F3924"/>
    <w:rsid w:val="000F40C0"/>
    <w:rsid w:val="00105621"/>
    <w:rsid w:val="00121CAE"/>
    <w:rsid w:val="00167B9A"/>
    <w:rsid w:val="0018515A"/>
    <w:rsid w:val="00192CBF"/>
    <w:rsid w:val="001A03A5"/>
    <w:rsid w:val="001A264C"/>
    <w:rsid w:val="001E53C8"/>
    <w:rsid w:val="002103B0"/>
    <w:rsid w:val="002171E3"/>
    <w:rsid w:val="002226DF"/>
    <w:rsid w:val="00242F03"/>
    <w:rsid w:val="00246238"/>
    <w:rsid w:val="0025271F"/>
    <w:rsid w:val="002C50B3"/>
    <w:rsid w:val="002C5DBE"/>
    <w:rsid w:val="00307255"/>
    <w:rsid w:val="00310FD3"/>
    <w:rsid w:val="0031421D"/>
    <w:rsid w:val="00321C59"/>
    <w:rsid w:val="0035188D"/>
    <w:rsid w:val="003933B2"/>
    <w:rsid w:val="00396B1B"/>
    <w:rsid w:val="003A0E03"/>
    <w:rsid w:val="003C6D9B"/>
    <w:rsid w:val="003E42E6"/>
    <w:rsid w:val="00403044"/>
    <w:rsid w:val="00443316"/>
    <w:rsid w:val="00462DA0"/>
    <w:rsid w:val="00477774"/>
    <w:rsid w:val="004848D0"/>
    <w:rsid w:val="00494C98"/>
    <w:rsid w:val="004C5E93"/>
    <w:rsid w:val="004E3118"/>
    <w:rsid w:val="004E7E28"/>
    <w:rsid w:val="00503EB4"/>
    <w:rsid w:val="00533CA1"/>
    <w:rsid w:val="00545279"/>
    <w:rsid w:val="00547AE4"/>
    <w:rsid w:val="005505B2"/>
    <w:rsid w:val="0055359E"/>
    <w:rsid w:val="0055795D"/>
    <w:rsid w:val="005F71C6"/>
    <w:rsid w:val="0061737A"/>
    <w:rsid w:val="0064224B"/>
    <w:rsid w:val="00694CDD"/>
    <w:rsid w:val="006A2FEF"/>
    <w:rsid w:val="006A4F71"/>
    <w:rsid w:val="006B304B"/>
    <w:rsid w:val="006B6AB1"/>
    <w:rsid w:val="006C50EB"/>
    <w:rsid w:val="006C6E2C"/>
    <w:rsid w:val="006F6838"/>
    <w:rsid w:val="00716829"/>
    <w:rsid w:val="007618E7"/>
    <w:rsid w:val="00762C03"/>
    <w:rsid w:val="0077019C"/>
    <w:rsid w:val="0077754D"/>
    <w:rsid w:val="00784933"/>
    <w:rsid w:val="007A6284"/>
    <w:rsid w:val="007C5341"/>
    <w:rsid w:val="007D3CE1"/>
    <w:rsid w:val="008330B2"/>
    <w:rsid w:val="008365BA"/>
    <w:rsid w:val="008367C1"/>
    <w:rsid w:val="00844132"/>
    <w:rsid w:val="008648E6"/>
    <w:rsid w:val="0088087C"/>
    <w:rsid w:val="008A0947"/>
    <w:rsid w:val="008A3ADC"/>
    <w:rsid w:val="008B6435"/>
    <w:rsid w:val="008C1FF0"/>
    <w:rsid w:val="008C32A7"/>
    <w:rsid w:val="008C40E0"/>
    <w:rsid w:val="008D0A8F"/>
    <w:rsid w:val="008D190C"/>
    <w:rsid w:val="008D2DB9"/>
    <w:rsid w:val="008E1221"/>
    <w:rsid w:val="008F0BD4"/>
    <w:rsid w:val="008F63BD"/>
    <w:rsid w:val="00936629"/>
    <w:rsid w:val="00974655"/>
    <w:rsid w:val="009B0EA2"/>
    <w:rsid w:val="009B7052"/>
    <w:rsid w:val="009E1C52"/>
    <w:rsid w:val="00A14066"/>
    <w:rsid w:val="00A31FBF"/>
    <w:rsid w:val="00A3324C"/>
    <w:rsid w:val="00A33411"/>
    <w:rsid w:val="00A355EC"/>
    <w:rsid w:val="00A53A3B"/>
    <w:rsid w:val="00A87B00"/>
    <w:rsid w:val="00AB10EB"/>
    <w:rsid w:val="00AC0E44"/>
    <w:rsid w:val="00AF1A4F"/>
    <w:rsid w:val="00B30B2B"/>
    <w:rsid w:val="00B33777"/>
    <w:rsid w:val="00B34559"/>
    <w:rsid w:val="00B6760C"/>
    <w:rsid w:val="00B67C3C"/>
    <w:rsid w:val="00B721FF"/>
    <w:rsid w:val="00B72C9A"/>
    <w:rsid w:val="00BA1E1D"/>
    <w:rsid w:val="00BA4E10"/>
    <w:rsid w:val="00BB0F04"/>
    <w:rsid w:val="00BB29C2"/>
    <w:rsid w:val="00BB5D2F"/>
    <w:rsid w:val="00BC0E21"/>
    <w:rsid w:val="00BC5E60"/>
    <w:rsid w:val="00BE51C5"/>
    <w:rsid w:val="00BE7F77"/>
    <w:rsid w:val="00BF28B6"/>
    <w:rsid w:val="00C171A5"/>
    <w:rsid w:val="00C259E1"/>
    <w:rsid w:val="00C33ED7"/>
    <w:rsid w:val="00C525EA"/>
    <w:rsid w:val="00C6665E"/>
    <w:rsid w:val="00C66FF2"/>
    <w:rsid w:val="00C82658"/>
    <w:rsid w:val="00C87D60"/>
    <w:rsid w:val="00C90FD8"/>
    <w:rsid w:val="00CA35DA"/>
    <w:rsid w:val="00CC2635"/>
    <w:rsid w:val="00CD64A7"/>
    <w:rsid w:val="00D0086B"/>
    <w:rsid w:val="00D3553E"/>
    <w:rsid w:val="00D3665F"/>
    <w:rsid w:val="00D5057B"/>
    <w:rsid w:val="00D740A8"/>
    <w:rsid w:val="00DD76A5"/>
    <w:rsid w:val="00DD7DEC"/>
    <w:rsid w:val="00E11C6A"/>
    <w:rsid w:val="00E140FA"/>
    <w:rsid w:val="00E21E48"/>
    <w:rsid w:val="00E35DFD"/>
    <w:rsid w:val="00E56017"/>
    <w:rsid w:val="00E65755"/>
    <w:rsid w:val="00E80E9D"/>
    <w:rsid w:val="00EA3BA8"/>
    <w:rsid w:val="00EA6B81"/>
    <w:rsid w:val="00EC7B71"/>
    <w:rsid w:val="00EC7D7E"/>
    <w:rsid w:val="00ED624D"/>
    <w:rsid w:val="00F3085E"/>
    <w:rsid w:val="00F358AA"/>
    <w:rsid w:val="00F5232F"/>
    <w:rsid w:val="00F55E4F"/>
    <w:rsid w:val="00F73B95"/>
    <w:rsid w:val="00F73D2F"/>
    <w:rsid w:val="00F82FE0"/>
    <w:rsid w:val="00F841C0"/>
    <w:rsid w:val="00F97CFA"/>
    <w:rsid w:val="00FD5087"/>
    <w:rsid w:val="00FD6C90"/>
    <w:rsid w:val="045F6E28"/>
    <w:rsid w:val="05587CEE"/>
    <w:rsid w:val="08C711B3"/>
    <w:rsid w:val="0E1547E5"/>
    <w:rsid w:val="11AB6DDA"/>
    <w:rsid w:val="12FA0A62"/>
    <w:rsid w:val="134B2E3D"/>
    <w:rsid w:val="13AA54E8"/>
    <w:rsid w:val="148E7601"/>
    <w:rsid w:val="14D8304F"/>
    <w:rsid w:val="16FF416C"/>
    <w:rsid w:val="1B6E223C"/>
    <w:rsid w:val="1CE86D0F"/>
    <w:rsid w:val="20193879"/>
    <w:rsid w:val="202E7605"/>
    <w:rsid w:val="25CE613D"/>
    <w:rsid w:val="26195ECA"/>
    <w:rsid w:val="283A3B3B"/>
    <w:rsid w:val="285C7B8C"/>
    <w:rsid w:val="29022E22"/>
    <w:rsid w:val="2D20265D"/>
    <w:rsid w:val="2DE96BD2"/>
    <w:rsid w:val="31401DBE"/>
    <w:rsid w:val="33A910DE"/>
    <w:rsid w:val="35044133"/>
    <w:rsid w:val="37317A34"/>
    <w:rsid w:val="391D149A"/>
    <w:rsid w:val="3D924858"/>
    <w:rsid w:val="40CA5258"/>
    <w:rsid w:val="40D555F5"/>
    <w:rsid w:val="429F2DC2"/>
    <w:rsid w:val="430A1616"/>
    <w:rsid w:val="431B72CE"/>
    <w:rsid w:val="445A5EA5"/>
    <w:rsid w:val="45B918A8"/>
    <w:rsid w:val="46927D07"/>
    <w:rsid w:val="4BC74CF1"/>
    <w:rsid w:val="4EA604AE"/>
    <w:rsid w:val="4EB32DC4"/>
    <w:rsid w:val="523B4133"/>
    <w:rsid w:val="52866506"/>
    <w:rsid w:val="52BF3A91"/>
    <w:rsid w:val="55FC3B42"/>
    <w:rsid w:val="57DA4388"/>
    <w:rsid w:val="58934964"/>
    <w:rsid w:val="600C2DDF"/>
    <w:rsid w:val="61A80AAF"/>
    <w:rsid w:val="67104890"/>
    <w:rsid w:val="6FFD3050"/>
    <w:rsid w:val="768431C4"/>
    <w:rsid w:val="77C30F28"/>
    <w:rsid w:val="7B3E5745"/>
    <w:rsid w:val="7D787D63"/>
    <w:rsid w:val="7DA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脚 字符"/>
    <w:link w:val="3"/>
    <w:uiPriority w:val="0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633</Words>
  <Characters>666</Characters>
  <Lines>4</Lines>
  <Paragraphs>1</Paragraphs>
  <TotalTime>12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2026-03-05T10:50:00Z</dcterms:created>
  <dc:creator>Microsoft</dc:creator>
  <cp:lastModifiedBy>马文君</cp:lastModifiedBy>
  <cp:lastPrinted>2021-03-17T02:59:00Z</cp:lastPrinted>
  <dcterms:modified xsi:type="dcterms:W3CDTF">2026-03-21T14:21:24Z</dcterms:modified>
  <dc:title>网上确认上传材料须知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6319AC398D1149C6AEE0EEA560EB8EAC</vt:lpwstr>
  </property>
  <property fmtid="{D5CDD505-2E9C-101B-9397-08002B2CF9AE}" pid="4" name="KSOTemplateDocerSaveRecord">
    <vt:lpwstr>eyJoZGlkIjoiNDYzNDQzMzI1NTAzMjljZmE5ZDc4Mjc4OGQ1MmRmZTUiLCJ1c2VySWQiOiIxNzcyNTMzMDQyIn0=</vt:lpwstr>
  </property>
</Properties>
</file>