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1B1B1B"/>
          <w:spacing w:val="0"/>
          <w:sz w:val="33"/>
          <w:szCs w:val="33"/>
          <w:lang w:val="en-US" w:eastAsia="zh-CN"/>
        </w:rPr>
      </w:pPr>
      <w:r>
        <w:rPr>
          <w:rFonts w:hint="eastAsia" w:ascii="微软雅黑" w:hAnsi="微软雅黑" w:eastAsia="微软雅黑" w:cs="微软雅黑"/>
          <w:b/>
          <w:bCs/>
          <w:i w:val="0"/>
          <w:iCs w:val="0"/>
          <w:caps w:val="0"/>
          <w:color w:val="1B1B1B"/>
          <w:spacing w:val="0"/>
          <w:sz w:val="33"/>
          <w:szCs w:val="33"/>
          <w:shd w:val="clear" w:fill="FFFFFF"/>
        </w:rPr>
        <w:t>生命学院关于202</w:t>
      </w:r>
      <w:r>
        <w:rPr>
          <w:rFonts w:hint="eastAsia" w:ascii="微软雅黑" w:hAnsi="微软雅黑" w:eastAsia="微软雅黑" w:cs="微软雅黑"/>
          <w:b/>
          <w:bCs/>
          <w:i w:val="0"/>
          <w:iCs w:val="0"/>
          <w:caps w:val="0"/>
          <w:color w:val="1B1B1B"/>
          <w:spacing w:val="0"/>
          <w:sz w:val="33"/>
          <w:szCs w:val="33"/>
          <w:shd w:val="clear" w:fill="FFFFFF"/>
          <w:lang w:val="en-US" w:eastAsia="zh-CN"/>
        </w:rPr>
        <w:t>3</w:t>
      </w:r>
      <w:r>
        <w:rPr>
          <w:rFonts w:hint="eastAsia" w:ascii="微软雅黑" w:hAnsi="微软雅黑" w:eastAsia="微软雅黑" w:cs="微软雅黑"/>
          <w:b/>
          <w:bCs/>
          <w:i w:val="0"/>
          <w:iCs w:val="0"/>
          <w:caps w:val="0"/>
          <w:color w:val="1B1B1B"/>
          <w:spacing w:val="0"/>
          <w:sz w:val="33"/>
          <w:szCs w:val="33"/>
          <w:shd w:val="clear" w:fill="FFFFFF"/>
        </w:rPr>
        <w:t>年本科生国家奖学金、国家励志奖学金、国家助学金评选</w:t>
      </w:r>
      <w:r>
        <w:rPr>
          <w:rFonts w:hint="eastAsia" w:ascii="微软雅黑" w:hAnsi="微软雅黑" w:eastAsia="微软雅黑" w:cs="微软雅黑"/>
          <w:b/>
          <w:bCs/>
          <w:i w:val="0"/>
          <w:iCs w:val="0"/>
          <w:caps w:val="0"/>
          <w:color w:val="1B1B1B"/>
          <w:spacing w:val="0"/>
          <w:sz w:val="33"/>
          <w:szCs w:val="33"/>
          <w:shd w:val="clear" w:fill="FFFFFF"/>
          <w:lang w:val="en-US" w:eastAsia="zh-CN"/>
        </w:rPr>
        <w:t>细则</w:t>
      </w:r>
    </w:p>
    <w:p>
      <w:pPr>
        <w:pStyle w:val="3"/>
        <w:shd w:val="clear" w:color="auto" w:fill="FFFFFF"/>
        <w:spacing w:before="0" w:beforeAutospacing="0" w:after="0" w:afterAutospacing="0"/>
        <w:ind w:firstLine="501"/>
        <w:jc w:val="both"/>
        <w:rPr>
          <w:rFonts w:hint="eastAsia" w:cs="Arial" w:asciiTheme="minorEastAsia" w:hAnsiTheme="minorEastAsia" w:eastAsiaTheme="minorEastAsia"/>
        </w:rPr>
      </w:pP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1、国家奖学金的评审工作，坚持公开、公平、公正、择优的原则。</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2、国家奖学金、国家励志奖学金评选坚持优中选优，当报名人数不超过实际名额时，评审委员会只做资格审查；当报名人数多于实际名额时，采用联评答辩的方式确定获奖人选，申请者准备3分钟PPT，进行个人事迹材料陈述；国家助学金评审参照上述办法执行，由学院本科生国家奖助学金评审小组评定国家助学金等级，无需申请者答辩。</w:t>
      </w:r>
      <w:r>
        <w:rPr>
          <w:rFonts w:cs="Arial" w:asciiTheme="minorEastAsia" w:hAnsiTheme="minorEastAsia" w:eastAsiaTheme="minorEastAsia"/>
          <w:sz w:val="28"/>
          <w:szCs w:val="28"/>
        </w:rPr>
        <w:t xml:space="preserve"> </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3、评定遵循定量考核综合排名的标准。综合成绩计算方法如下：</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综合成绩=上一年度平均学分绩*70%+学术加分+德育加分+现场表现得分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A.学术加分（满分10分）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1）参加科技创新项目或创新研修课程并顺利结题、考核通过，获奖加分标准如下：国家级10-7分；省级7-4分；校级4-1分，按照特等至三等依次递减，排名前3位成员分别按100%，80%，50%记加分，其他成员按20%记加分。</w:t>
      </w:r>
    </w:p>
    <w:p>
      <w:pPr>
        <w:pStyle w:val="3"/>
        <w:shd w:val="clear" w:color="auto" w:fill="FFFFFF"/>
        <w:spacing w:before="0" w:beforeAutospacing="0" w:after="0" w:afterAutospacing="0"/>
        <w:ind w:firstLine="501"/>
        <w:jc w:val="both"/>
        <w:rPr>
          <w:rFonts w:hint="eastAsia" w:cs="Arial" w:asciiTheme="minorEastAsia" w:hAnsiTheme="minorEastAsia" w:eastAsiaTheme="minorEastAsia"/>
          <w:sz w:val="28"/>
          <w:szCs w:val="28"/>
        </w:rPr>
      </w:pPr>
      <w:r>
        <w:rPr>
          <w:rFonts w:hint="eastAsia" w:cs="Arial" w:asciiTheme="minorEastAsia" w:hAnsiTheme="minorEastAsia" w:eastAsiaTheme="minorEastAsia"/>
          <w:sz w:val="28"/>
          <w:szCs w:val="28"/>
        </w:rPr>
        <w:t>（2）发表论文被SCI、EI、ISTP、SSCI收录或获得授权发明专利，加1-10分；其中CNS文章前3作者依次加10-8分，其他作者加3分；影响因子&gt;=10，前3作者加7-5分，其他作者加2分；其他学术性文章前3作者加5-3分，其他作者加1分；获授权国家发明专利参照其他学术性文章给予加分。（要求文章、专利及学生第1署名单位为生命学院、生命中心；作者排序认定时如指导教师为第1作者，学生为第2作者的，视同学生为第1作者加分）</w:t>
      </w:r>
    </w:p>
    <w:p>
      <w:pPr>
        <w:pStyle w:val="3"/>
        <w:shd w:val="clear" w:color="auto" w:fill="FFFFFF"/>
        <w:spacing w:before="0" w:beforeAutospacing="0" w:after="0" w:afterAutospacing="0"/>
        <w:ind w:firstLine="501"/>
        <w:jc w:val="both"/>
        <w:rPr>
          <w:rFonts w:hint="eastAsia" w:cs="Arial" w:asciiTheme="minorEastAsia" w:hAnsiTheme="minorEastAsia" w:eastAsiaTheme="minorEastAsia"/>
          <w:sz w:val="28"/>
          <w:szCs w:val="28"/>
          <w:lang w:val="en-US" w:eastAsia="zh-CN"/>
        </w:rPr>
      </w:pPr>
      <w:r>
        <w:rPr>
          <w:rFonts w:hint="eastAsia" w:cs="Arial" w:asciiTheme="minorEastAsia" w:hAnsiTheme="minorEastAsia" w:eastAsiaTheme="minorEastAsia"/>
          <w:sz w:val="28"/>
          <w:szCs w:val="28"/>
        </w:rPr>
        <w:t>以上加分项需要</w:t>
      </w:r>
      <w:r>
        <w:rPr>
          <w:rFonts w:hint="eastAsia" w:cs="Arial" w:asciiTheme="minorEastAsia" w:hAnsiTheme="minorEastAsia" w:eastAsiaTheme="minorEastAsia"/>
          <w:sz w:val="28"/>
          <w:szCs w:val="28"/>
          <w:lang w:val="en-US" w:eastAsia="zh-CN"/>
        </w:rPr>
        <w:t>指导教师签字确认，</w:t>
      </w:r>
      <w:r>
        <w:rPr>
          <w:rFonts w:hint="eastAsia" w:cs="Arial" w:asciiTheme="minorEastAsia" w:hAnsiTheme="minorEastAsia" w:eastAsiaTheme="minorEastAsia"/>
          <w:sz w:val="28"/>
          <w:szCs w:val="28"/>
        </w:rPr>
        <w:t>经学院认可后方可加分</w:t>
      </w:r>
      <w:r>
        <w:rPr>
          <w:rFonts w:hint="eastAsia" w:cs="Arial" w:asciiTheme="minorEastAsia" w:hAnsiTheme="minorEastAsia" w:eastAsiaTheme="minorEastAsia"/>
          <w:sz w:val="28"/>
          <w:szCs w:val="28"/>
          <w:lang w:eastAsia="zh-CN"/>
        </w:rPr>
        <w:t>。</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B．德育加分（满分10分）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（1）202</w:t>
      </w:r>
      <w:r>
        <w:rPr>
          <w:rFonts w:hint="eastAsia" w:cs="Arial" w:asciiTheme="minorEastAsia" w:hAnsiTheme="minorEastAsia" w:eastAsiaTheme="minorEastAsia"/>
          <w:sz w:val="28"/>
          <w:szCs w:val="28"/>
          <w:lang w:val="en-US" w:eastAsia="zh-CN"/>
        </w:rPr>
        <w:t>2</w:t>
      </w:r>
      <w:r>
        <w:rPr>
          <w:rFonts w:hint="eastAsia" w:cs="Arial" w:asciiTheme="minorEastAsia" w:hAnsiTheme="minorEastAsia" w:eastAsiaTheme="minorEastAsia"/>
          <w:sz w:val="28"/>
          <w:szCs w:val="28"/>
        </w:rPr>
        <w:t>-202</w:t>
      </w:r>
      <w:r>
        <w:rPr>
          <w:rFonts w:hint="eastAsia" w:cs="Arial" w:asciiTheme="minorEastAsia" w:hAnsiTheme="minorEastAsia" w:eastAsiaTheme="minorEastAsia"/>
          <w:sz w:val="28"/>
          <w:szCs w:val="28"/>
          <w:lang w:val="en-US" w:eastAsia="zh-CN"/>
        </w:rPr>
        <w:t>3</w:t>
      </w:r>
      <w:r>
        <w:rPr>
          <w:rFonts w:hint="eastAsia" w:cs="Arial" w:asciiTheme="minorEastAsia" w:hAnsiTheme="minorEastAsia" w:eastAsiaTheme="minorEastAsia"/>
          <w:sz w:val="28"/>
          <w:szCs w:val="28"/>
        </w:rPr>
        <w:t>学年度（即202</w:t>
      </w:r>
      <w:r>
        <w:rPr>
          <w:rFonts w:hint="eastAsia" w:cs="Arial" w:asciiTheme="minorEastAsia" w:hAnsiTheme="minorEastAsia" w:eastAsiaTheme="minorEastAsia"/>
          <w:sz w:val="28"/>
          <w:szCs w:val="28"/>
          <w:lang w:val="en-US" w:eastAsia="zh-CN"/>
        </w:rPr>
        <w:t>2年</w:t>
      </w:r>
      <w:r>
        <w:rPr>
          <w:rFonts w:hint="eastAsia" w:cs="Arial" w:asciiTheme="minorEastAsia" w:hAnsiTheme="minorEastAsia" w:eastAsiaTheme="minorEastAsia"/>
          <w:sz w:val="28"/>
          <w:szCs w:val="28"/>
        </w:rPr>
        <w:t>9</w:t>
      </w:r>
      <w:r>
        <w:rPr>
          <w:rFonts w:hint="eastAsia" w:cs="Arial" w:asciiTheme="minorEastAsia" w:hAnsiTheme="minorEastAsia" w:eastAsiaTheme="minorEastAsia"/>
          <w:sz w:val="28"/>
          <w:szCs w:val="28"/>
          <w:lang w:val="en-US" w:eastAsia="zh-CN"/>
        </w:rPr>
        <w:t>月</w:t>
      </w:r>
      <w:r>
        <w:rPr>
          <w:rFonts w:hint="eastAsia" w:cs="Arial" w:asciiTheme="minorEastAsia" w:hAnsiTheme="minorEastAsia" w:eastAsiaTheme="minorEastAsia"/>
          <w:sz w:val="28"/>
          <w:szCs w:val="28"/>
        </w:rPr>
        <w:t>至202</w:t>
      </w:r>
      <w:r>
        <w:rPr>
          <w:rFonts w:hint="eastAsia" w:cs="Arial" w:asciiTheme="minorEastAsia" w:hAnsiTheme="minorEastAsia" w:eastAsiaTheme="minorEastAsia"/>
          <w:sz w:val="28"/>
          <w:szCs w:val="28"/>
          <w:lang w:val="en-US" w:eastAsia="zh-CN"/>
        </w:rPr>
        <w:t>3年8月</w:t>
      </w:r>
      <w:r>
        <w:rPr>
          <w:rFonts w:hint="eastAsia" w:cs="Arial" w:asciiTheme="minorEastAsia" w:hAnsiTheme="minorEastAsia" w:eastAsiaTheme="minorEastAsia"/>
          <w:sz w:val="28"/>
          <w:szCs w:val="28"/>
        </w:rPr>
        <w:t>,以下同）曾获国家级荣誉加5分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（2）202</w:t>
      </w:r>
      <w:r>
        <w:rPr>
          <w:rFonts w:hint="eastAsia" w:cs="Arial" w:asciiTheme="minorEastAsia" w:hAnsiTheme="minorEastAsia" w:eastAsiaTheme="minorEastAsia"/>
          <w:sz w:val="28"/>
          <w:szCs w:val="28"/>
          <w:lang w:val="en-US" w:eastAsia="zh-CN"/>
        </w:rPr>
        <w:t>2</w:t>
      </w:r>
      <w:r>
        <w:rPr>
          <w:rFonts w:hint="eastAsia" w:cs="Arial" w:asciiTheme="minorEastAsia" w:hAnsiTheme="minorEastAsia" w:eastAsiaTheme="minorEastAsia"/>
          <w:sz w:val="28"/>
          <w:szCs w:val="28"/>
        </w:rPr>
        <w:t>-202</w:t>
      </w:r>
      <w:r>
        <w:rPr>
          <w:rFonts w:hint="eastAsia" w:cs="Arial" w:asciiTheme="minorEastAsia" w:hAnsiTheme="minorEastAsia" w:eastAsiaTheme="minorEastAsia"/>
          <w:sz w:val="28"/>
          <w:szCs w:val="28"/>
          <w:lang w:val="en-US" w:eastAsia="zh-CN"/>
        </w:rPr>
        <w:t>3</w:t>
      </w:r>
      <w:r>
        <w:rPr>
          <w:rFonts w:hint="eastAsia" w:cs="Arial" w:asciiTheme="minorEastAsia" w:hAnsiTheme="minorEastAsia" w:eastAsiaTheme="minorEastAsia"/>
          <w:sz w:val="28"/>
          <w:szCs w:val="28"/>
        </w:rPr>
        <w:t>学年度曾获省级荣誉加2.5分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（3）202</w:t>
      </w:r>
      <w:r>
        <w:rPr>
          <w:rFonts w:hint="eastAsia" w:cs="Arial" w:asciiTheme="minorEastAsia" w:hAnsiTheme="minorEastAsia" w:eastAsiaTheme="minorEastAsia"/>
          <w:sz w:val="28"/>
          <w:szCs w:val="28"/>
          <w:lang w:val="en-US" w:eastAsia="zh-CN"/>
        </w:rPr>
        <w:t>2</w:t>
      </w:r>
      <w:r>
        <w:rPr>
          <w:rFonts w:hint="eastAsia" w:cs="Arial" w:asciiTheme="minorEastAsia" w:hAnsiTheme="minorEastAsia" w:eastAsiaTheme="minorEastAsia"/>
          <w:sz w:val="28"/>
          <w:szCs w:val="28"/>
        </w:rPr>
        <w:t>-202</w:t>
      </w:r>
      <w:r>
        <w:rPr>
          <w:rFonts w:hint="eastAsia" w:cs="Arial" w:asciiTheme="minorEastAsia" w:hAnsiTheme="minorEastAsia" w:eastAsiaTheme="minorEastAsia"/>
          <w:sz w:val="28"/>
          <w:szCs w:val="28"/>
          <w:lang w:val="en-US" w:eastAsia="zh-CN"/>
        </w:rPr>
        <w:t>3</w:t>
      </w:r>
      <w:r>
        <w:rPr>
          <w:rFonts w:hint="eastAsia" w:cs="Arial" w:asciiTheme="minorEastAsia" w:hAnsiTheme="minorEastAsia" w:eastAsiaTheme="minorEastAsia"/>
          <w:sz w:val="28"/>
          <w:szCs w:val="28"/>
        </w:rPr>
        <w:t>学年度曾获学校级荣誉加1.5分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（4）202</w:t>
      </w:r>
      <w:r>
        <w:rPr>
          <w:rFonts w:hint="eastAsia" w:cs="Arial" w:asciiTheme="minorEastAsia" w:hAnsiTheme="minorEastAsia" w:eastAsiaTheme="minorEastAsia"/>
          <w:sz w:val="28"/>
          <w:szCs w:val="28"/>
          <w:lang w:val="en-US" w:eastAsia="zh-CN"/>
        </w:rPr>
        <w:t>2</w:t>
      </w:r>
      <w:r>
        <w:rPr>
          <w:rFonts w:hint="eastAsia" w:cs="Arial" w:asciiTheme="minorEastAsia" w:hAnsiTheme="minorEastAsia" w:eastAsiaTheme="minorEastAsia"/>
          <w:sz w:val="28"/>
          <w:szCs w:val="28"/>
        </w:rPr>
        <w:t>-202</w:t>
      </w:r>
      <w:r>
        <w:rPr>
          <w:rFonts w:hint="eastAsia" w:cs="Arial" w:asciiTheme="minorEastAsia" w:hAnsiTheme="minorEastAsia" w:eastAsiaTheme="minorEastAsia"/>
          <w:sz w:val="28"/>
          <w:szCs w:val="28"/>
          <w:lang w:val="en-US" w:eastAsia="zh-CN"/>
        </w:rPr>
        <w:t>3</w:t>
      </w:r>
      <w:r>
        <w:rPr>
          <w:rFonts w:hint="eastAsia" w:cs="Arial" w:asciiTheme="minorEastAsia" w:hAnsiTheme="minorEastAsia" w:eastAsiaTheme="minorEastAsia"/>
          <w:sz w:val="28"/>
          <w:szCs w:val="28"/>
        </w:rPr>
        <w:t>学年度曾获学院级荣誉加1分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（5）202</w:t>
      </w:r>
      <w:r>
        <w:rPr>
          <w:rFonts w:hint="eastAsia" w:cs="Arial" w:asciiTheme="minorEastAsia" w:hAnsiTheme="minorEastAsia" w:eastAsiaTheme="minorEastAsia"/>
          <w:sz w:val="28"/>
          <w:szCs w:val="28"/>
          <w:lang w:val="en-US" w:eastAsia="zh-CN"/>
        </w:rPr>
        <w:t>2</w:t>
      </w:r>
      <w:r>
        <w:rPr>
          <w:rFonts w:hint="eastAsia" w:cs="Arial" w:asciiTheme="minorEastAsia" w:hAnsiTheme="minorEastAsia" w:eastAsiaTheme="minorEastAsia"/>
          <w:sz w:val="28"/>
          <w:szCs w:val="28"/>
        </w:rPr>
        <w:t>-202</w:t>
      </w:r>
      <w:r>
        <w:rPr>
          <w:rFonts w:hint="eastAsia" w:cs="Arial" w:asciiTheme="minorEastAsia" w:hAnsiTheme="minorEastAsia" w:eastAsiaTheme="minorEastAsia"/>
          <w:sz w:val="28"/>
          <w:szCs w:val="28"/>
          <w:lang w:val="en-US" w:eastAsia="zh-CN"/>
        </w:rPr>
        <w:t>3</w:t>
      </w:r>
      <w:r>
        <w:rPr>
          <w:rFonts w:hint="eastAsia" w:cs="Arial" w:asciiTheme="minorEastAsia" w:hAnsiTheme="minorEastAsia" w:eastAsiaTheme="minorEastAsia"/>
          <w:sz w:val="28"/>
          <w:szCs w:val="28"/>
        </w:rPr>
        <w:t>学年度，体现参与学院主要学生工作，对学院发展做出贡献等基本情况，由评委进行评分。评分范围1-5分。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以上加分项需要出示</w:t>
      </w:r>
      <w:r>
        <w:rPr>
          <w:rFonts w:hint="eastAsia" w:cs="Arial" w:asciiTheme="minorEastAsia" w:hAnsiTheme="minorEastAsia" w:eastAsiaTheme="minorEastAsia"/>
          <w:sz w:val="28"/>
          <w:szCs w:val="28"/>
          <w:lang w:val="en-US" w:eastAsia="zh-CN"/>
        </w:rPr>
        <w:t>相关证明材料</w:t>
      </w:r>
      <w:r>
        <w:rPr>
          <w:rFonts w:hint="eastAsia" w:cs="Arial" w:asciiTheme="minorEastAsia" w:hAnsiTheme="minorEastAsia" w:eastAsiaTheme="minorEastAsia"/>
          <w:sz w:val="28"/>
          <w:szCs w:val="28"/>
        </w:rPr>
        <w:t>，经学院认可后方可加分，（1）（2）（3）（4）只加最高分，不进行累加。</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C.现场表现得分（满分10分）</w:t>
      </w:r>
    </w:p>
    <w:p>
      <w:pPr>
        <w:pStyle w:val="3"/>
        <w:shd w:val="clear" w:color="auto" w:fill="FFFFFF"/>
        <w:spacing w:before="0" w:beforeAutospacing="0" w:after="0" w:afterAutospacing="0"/>
        <w:ind w:firstLine="501"/>
        <w:jc w:val="both"/>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由评审委员会按照现场表现实名打分。</w:t>
      </w:r>
    </w:p>
    <w:p>
      <w:pPr>
        <w:pStyle w:val="3"/>
        <w:numPr>
          <w:ilvl w:val="0"/>
          <w:numId w:val="1"/>
        </w:numPr>
        <w:shd w:val="clear" w:color="auto" w:fill="FFFFFF"/>
        <w:spacing w:before="0" w:beforeAutospacing="0" w:after="0" w:afterAutospacing="0"/>
        <w:ind w:firstLine="501"/>
        <w:jc w:val="both"/>
        <w:rPr>
          <w:rFonts w:hint="eastAsia" w:cs="Arial" w:asciiTheme="minorEastAsia" w:hAnsiTheme="minorEastAsia" w:eastAsiaTheme="minorEastAsia"/>
          <w:sz w:val="28"/>
          <w:szCs w:val="28"/>
          <w:lang w:val="en-US" w:eastAsia="zh-CN"/>
        </w:rPr>
      </w:pPr>
      <w:r>
        <w:rPr>
          <w:rFonts w:hint="eastAsia" w:cs="Arial" w:asciiTheme="minorEastAsia" w:hAnsiTheme="minorEastAsia" w:eastAsiaTheme="minorEastAsia"/>
          <w:sz w:val="28"/>
          <w:szCs w:val="28"/>
          <w:lang w:val="en-US" w:eastAsia="zh-CN"/>
        </w:rPr>
        <w:t>获奖人选最终根据学院奖助学金名额总数及参评人员综合成绩排名进行确定。</w:t>
      </w:r>
    </w:p>
    <w:p>
      <w:pPr>
        <w:pStyle w:val="3"/>
        <w:widowControl/>
        <w:numPr>
          <w:ilvl w:val="0"/>
          <w:numId w:val="0"/>
        </w:numPr>
        <w:shd w:val="clear" w:color="auto" w:fill="FFFFFF"/>
        <w:spacing w:before="0" w:beforeAutospacing="0" w:after="0" w:afterAutospacing="0"/>
        <w:jc w:val="both"/>
        <w:rPr>
          <w:rFonts w:hint="eastAsia" w:cs="Arial" w:asciiTheme="minorEastAsia" w:hAnsiTheme="minorEastAsia" w:eastAsiaTheme="minorEastAsia"/>
          <w:sz w:val="28"/>
          <w:szCs w:val="28"/>
          <w:lang w:val="en-US" w:eastAsia="zh-CN"/>
        </w:rPr>
      </w:pPr>
    </w:p>
    <w:p>
      <w:pPr>
        <w:pStyle w:val="3"/>
        <w:widowControl/>
        <w:numPr>
          <w:ilvl w:val="0"/>
          <w:numId w:val="0"/>
        </w:numPr>
        <w:shd w:val="clear" w:color="auto" w:fill="FFFFFF"/>
        <w:spacing w:before="0" w:beforeAutospacing="0" w:after="0" w:afterAutospacing="0"/>
        <w:ind w:firstLine="560" w:firstLineChars="200"/>
        <w:jc w:val="both"/>
        <w:rPr>
          <w:rFonts w:hint="eastAsia" w:cs="Arial" w:asciiTheme="minorEastAsia" w:hAnsiTheme="minorEastAsia" w:eastAsiaTheme="minorEastAsia"/>
          <w:sz w:val="28"/>
          <w:szCs w:val="28"/>
          <w:lang w:val="en-US" w:eastAsia="zh-CN"/>
        </w:rPr>
      </w:pPr>
      <w:r>
        <w:rPr>
          <w:rFonts w:hint="eastAsia" w:cs="Arial" w:asciiTheme="minorEastAsia" w:hAnsiTheme="minorEastAsia" w:eastAsiaTheme="minorEastAsia"/>
          <w:sz w:val="28"/>
          <w:szCs w:val="28"/>
          <w:lang w:val="en-US" w:eastAsia="zh-CN"/>
        </w:rPr>
        <w:t>本细则解释权在哈尔滨工业大学生命科学与技术学院学生工作办公室。</w:t>
      </w:r>
    </w:p>
    <w:p>
      <w:pPr>
        <w:pStyle w:val="3"/>
        <w:widowControl/>
        <w:numPr>
          <w:ilvl w:val="0"/>
          <w:numId w:val="0"/>
        </w:numPr>
        <w:shd w:val="clear" w:color="auto" w:fill="FFFFFF"/>
        <w:spacing w:before="0" w:beforeAutospacing="0" w:after="0" w:afterAutospacing="0"/>
        <w:ind w:firstLine="560" w:firstLineChars="200"/>
        <w:jc w:val="both"/>
        <w:rPr>
          <w:rFonts w:hint="eastAsia" w:cs="Arial" w:asciiTheme="minorEastAsia" w:hAnsiTheme="minorEastAsia" w:eastAsiaTheme="minorEastAsia"/>
          <w:sz w:val="28"/>
          <w:szCs w:val="28"/>
          <w:lang w:val="en-US" w:eastAsia="zh-CN"/>
        </w:rPr>
      </w:pPr>
    </w:p>
    <w:p>
      <w:pPr>
        <w:pStyle w:val="3"/>
        <w:widowControl/>
        <w:numPr>
          <w:ilvl w:val="0"/>
          <w:numId w:val="0"/>
        </w:numPr>
        <w:shd w:val="clear" w:color="auto" w:fill="FFFFFF"/>
        <w:spacing w:before="0" w:beforeAutospacing="0" w:after="0" w:afterAutospacing="0"/>
        <w:ind w:firstLine="560" w:firstLineChars="200"/>
        <w:jc w:val="right"/>
        <w:rPr>
          <w:rFonts w:hint="eastAsia" w:cs="Arial" w:asciiTheme="minorEastAsia" w:hAnsiTheme="minorEastAsia" w:eastAsiaTheme="minorEastAsia"/>
          <w:sz w:val="28"/>
          <w:szCs w:val="28"/>
          <w:lang w:val="en-US" w:eastAsia="zh-CN"/>
        </w:rPr>
      </w:pPr>
      <w:r>
        <w:rPr>
          <w:rFonts w:hint="eastAsia" w:cs="Arial" w:asciiTheme="minorEastAsia" w:hAnsiTheme="minorEastAsia" w:eastAsiaTheme="minorEastAsia"/>
          <w:sz w:val="28"/>
          <w:szCs w:val="28"/>
          <w:lang w:val="en-US" w:eastAsia="zh-CN"/>
        </w:rPr>
        <w:t>生命科学与技术学院学生工作办公室</w:t>
      </w:r>
    </w:p>
    <w:p>
      <w:pPr>
        <w:pStyle w:val="3"/>
        <w:widowControl/>
        <w:numPr>
          <w:ilvl w:val="0"/>
          <w:numId w:val="0"/>
        </w:numPr>
        <w:shd w:val="clear" w:color="auto" w:fill="FFFFFF"/>
        <w:spacing w:before="0" w:beforeAutospacing="0" w:after="0" w:afterAutospacing="0"/>
        <w:ind w:firstLine="560" w:firstLineChars="200"/>
        <w:jc w:val="right"/>
        <w:rPr>
          <w:rFonts w:hint="default" w:cs="Arial" w:asciiTheme="minorEastAsia" w:hAnsiTheme="minorEastAsia" w:eastAsiaTheme="minorEastAsia"/>
          <w:sz w:val="28"/>
          <w:szCs w:val="28"/>
          <w:lang w:val="en-US" w:eastAsia="zh-CN"/>
        </w:rPr>
      </w:pPr>
      <w:r>
        <w:rPr>
          <w:rFonts w:hint="eastAsia" w:cs="Arial" w:asciiTheme="minorEastAsia" w:hAnsiTheme="minorEastAsia" w:eastAsiaTheme="minorEastAsia"/>
          <w:sz w:val="28"/>
          <w:szCs w:val="28"/>
          <w:lang w:val="en-US" w:eastAsia="zh-CN"/>
        </w:rPr>
        <w:t>2023年9月30</w:t>
      </w:r>
      <w:bookmarkStart w:id="0" w:name="_GoBack"/>
      <w:bookmarkEnd w:id="0"/>
      <w:r>
        <w:rPr>
          <w:rFonts w:hint="eastAsia" w:cs="Arial" w:asciiTheme="minorEastAsia" w:hAnsiTheme="minorEastAsia" w:eastAsiaTheme="minorEastAsia"/>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455FA"/>
    <w:multiLevelType w:val="singleLevel"/>
    <w:tmpl w:val="CD2455F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GI2ZGU5YjIxMGY2OGMwMTljNjAzYzJkOTU5YWYifQ=="/>
  </w:docVars>
  <w:rsids>
    <w:rsidRoot w:val="00000000"/>
    <w:rsid w:val="267137CB"/>
    <w:rsid w:val="54B06F5A"/>
    <w:rsid w:val="572312D9"/>
    <w:rsid w:val="71E5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2023-09-28T03:03:00Z</dcterms:created>
  <dc:creator>Administrator</dc:creator>
  <cp:lastModifiedBy>毋负</cp:lastModifiedBy>
  <cp:lastPrinted>2023-09-28T03:26:00Z</cp:lastPrinted>
  <dcterms:modified xsi:type="dcterms:W3CDTF">2023-09-30T13:38:20Z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55B2F13920D04FEC966E8E87AE701E49_12</vt:lpwstr>
  </property>
</Properties>
</file>