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563BF">
      <w:pPr>
        <w:spacing w:line="30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202</w:t>
      </w:r>
      <w:r>
        <w:rPr>
          <w:rFonts w:hint="eastAsia" w:ascii="Times New Roman" w:hAnsi="Times New Roman" w:cs="Times New Roman"/>
          <w:b/>
          <w:sz w:val="36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</w:rPr>
        <w:t>年硕士研究生入学考试大纲</w:t>
      </w:r>
    </w:p>
    <w:p w14:paraId="71A4579E">
      <w:pPr>
        <w:spacing w:line="30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考试科目名称：</w:t>
      </w:r>
      <w:r>
        <w:rPr>
          <w:rFonts w:hint="eastAsia"/>
          <w:b/>
          <w:sz w:val="28"/>
          <w:lang w:val="en-US" w:eastAsia="zh-CN"/>
        </w:rPr>
        <w:t>食品</w:t>
      </w:r>
      <w:r>
        <w:rPr>
          <w:rFonts w:hint="eastAsia"/>
          <w:b/>
          <w:sz w:val="28"/>
        </w:rPr>
        <w:t>生物化学    考试科目代码：[811</w:t>
      </w:r>
      <w:r>
        <w:rPr>
          <w:b/>
          <w:sz w:val="28"/>
        </w:rPr>
        <w:t>]</w:t>
      </w:r>
    </w:p>
    <w:p w14:paraId="3FC69CCC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一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考试要求：</w:t>
      </w:r>
    </w:p>
    <w:p w14:paraId="3987F386">
      <w:pPr>
        <w:spacing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要求考生全面系统地掌握生物化学的基本概念、基本原理、典型方法和实用技术，并且能灵活运用所学知识解释实际应用中的具体问题。</w:t>
      </w:r>
    </w:p>
    <w:p w14:paraId="218FB5C2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二、考试内容</w:t>
      </w:r>
    </w:p>
    <w:p w14:paraId="3F67B2B2">
      <w:pPr>
        <w:spacing w:line="30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1）氨基酸、肽、蛋白质</w:t>
      </w:r>
    </w:p>
    <w:p w14:paraId="267069A3">
      <w:pPr>
        <w:spacing w:line="300" w:lineRule="auto"/>
        <w:ind w:left="424" w:leftChars="202" w:firstLine="2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）氨基酸的结构特点及分类、酸碱特性、特征化学反应；肽</w:t>
      </w:r>
      <w:r>
        <w:rPr>
          <w:sz w:val="24"/>
        </w:rPr>
        <w:t>、</w:t>
      </w:r>
      <w:r>
        <w:rPr>
          <w:rFonts w:hint="eastAsia"/>
          <w:sz w:val="24"/>
        </w:rPr>
        <w:t>天然存在的活性肽</w:t>
      </w:r>
      <w:r>
        <w:rPr>
          <w:sz w:val="24"/>
        </w:rPr>
        <w:t>及</w:t>
      </w:r>
      <w:r>
        <w:rPr>
          <w:rFonts w:hint="eastAsia"/>
          <w:sz w:val="24"/>
        </w:rPr>
        <w:t>应用</w:t>
      </w:r>
    </w:p>
    <w:p w14:paraId="57DD1AC3">
      <w:pPr>
        <w:spacing w:line="300" w:lineRule="auto"/>
        <w:ind w:left="424" w:leftChars="202" w:firstLine="2"/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）肽平面：结构形成及特点；蛋白质的二级结构、胶原蛋白、三级结构的结构特点、作用力；蛋白质的变性与复性，分子伴侣及其作用、疯牛病；超二级结构、结构域</w:t>
      </w:r>
    </w:p>
    <w:p w14:paraId="11643994">
      <w:pPr>
        <w:spacing w:line="300" w:lineRule="auto"/>
        <w:ind w:left="424" w:leftChars="202" w:firstLine="2"/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）肌红蛋白、血红蛋白、免疫球蛋白的结构特点及功能；BPG效应、波尔效应、镰刀形细胞贫血病</w:t>
      </w:r>
    </w:p>
    <w:p w14:paraId="5AC46F31">
      <w:pPr>
        <w:spacing w:line="300" w:lineRule="auto"/>
        <w:ind w:left="424" w:leftChars="202" w:firstLine="2"/>
        <w:rPr>
          <w:sz w:val="24"/>
        </w:rPr>
      </w:pPr>
      <w:r>
        <w:rPr>
          <w:rFonts w:hint="eastAsia"/>
          <w:sz w:val="24"/>
        </w:rPr>
        <w:t>d）蛋白质研究技术：透析、盐</w:t>
      </w:r>
      <w:r>
        <w:rPr>
          <w:sz w:val="24"/>
        </w:rPr>
        <w:t>析、</w:t>
      </w:r>
      <w:r>
        <w:rPr>
          <w:rFonts w:hint="eastAsia"/>
          <w:sz w:val="24"/>
        </w:rPr>
        <w:t>沉淀、柱层</w:t>
      </w:r>
      <w:r>
        <w:rPr>
          <w:sz w:val="24"/>
        </w:rPr>
        <w:t>析、</w:t>
      </w:r>
      <w:r>
        <w:rPr>
          <w:rFonts w:hint="eastAsia"/>
          <w:sz w:val="24"/>
        </w:rPr>
        <w:t>电泳、氨基酸序列分析、末端分析、edman降解</w:t>
      </w:r>
    </w:p>
    <w:p w14:paraId="7459FAE6">
      <w:pPr>
        <w:spacing w:line="300" w:lineRule="auto"/>
        <w:rPr>
          <w:rFonts w:hint="eastAsia"/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）</w:t>
      </w:r>
      <w:r>
        <w:rPr>
          <w:b/>
          <w:sz w:val="24"/>
        </w:rPr>
        <w:t>酶</w:t>
      </w:r>
    </w:p>
    <w:p w14:paraId="060A7690">
      <w:pPr>
        <w:spacing w:line="300" w:lineRule="auto"/>
        <w:ind w:left="424" w:leftChars="202" w:firstLine="2"/>
        <w:rPr>
          <w:rFonts w:hint="eastAsia"/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）酶的分类，比活、活化能、活性部位</w:t>
      </w:r>
    </w:p>
    <w:p w14:paraId="7A024C5E">
      <w:pPr>
        <w:spacing w:line="300" w:lineRule="auto"/>
        <w:ind w:left="424" w:leftChars="202" w:firstLine="2"/>
        <w:rPr>
          <w:rFonts w:hint="eastAsia"/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）酶的催化机制、米氏方程、可逆抑制与不可逆抑制作用、影响酶促反应的因素</w:t>
      </w:r>
    </w:p>
    <w:p w14:paraId="086162D0">
      <w:pPr>
        <w:spacing w:line="300" w:lineRule="auto"/>
        <w:ind w:left="424" w:leftChars="202" w:firstLine="2"/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）酶原的激活、别构酶及其调节方式、同工酶</w:t>
      </w:r>
    </w:p>
    <w:p w14:paraId="2CB24BA8">
      <w:pPr>
        <w:spacing w:line="300" w:lineRule="auto"/>
        <w:ind w:left="424" w:leftChars="202" w:firstLine="2"/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）辅酶、维生素及其功能</w:t>
      </w:r>
    </w:p>
    <w:p w14:paraId="5123AB86">
      <w:pPr>
        <w:spacing w:line="30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3）</w:t>
      </w:r>
      <w:r>
        <w:rPr>
          <w:b/>
          <w:sz w:val="24"/>
        </w:rPr>
        <w:t>糖、脂和生物膜</w:t>
      </w:r>
    </w:p>
    <w:p w14:paraId="44D9385F">
      <w:pPr>
        <w:spacing w:line="300" w:lineRule="auto"/>
        <w:ind w:left="424" w:leftChars="202" w:firstLine="2"/>
        <w:rPr>
          <w:rFonts w:hint="eastAsia"/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）单糖、寡糖、同多糖、杂多糖的结构及理化特性</w:t>
      </w:r>
    </w:p>
    <w:p w14:paraId="59E092B5">
      <w:pPr>
        <w:spacing w:line="300" w:lineRule="auto"/>
        <w:ind w:left="424" w:leftChars="202" w:firstLine="2"/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）脂肪酸、三酰甘油、甘油磷脂、鞘脂的结构特点及理化性质</w:t>
      </w:r>
    </w:p>
    <w:p w14:paraId="494E53A7">
      <w:pPr>
        <w:spacing w:line="300" w:lineRule="auto"/>
        <w:ind w:left="424" w:leftChars="202" w:firstLine="2"/>
        <w:rPr>
          <w:rFonts w:hint="eastAsia"/>
          <w:sz w:val="24"/>
        </w:rPr>
      </w:pPr>
      <w:r>
        <w:rPr>
          <w:rFonts w:hint="eastAsia"/>
          <w:sz w:val="24"/>
        </w:rPr>
        <w:t>c）生物膜组成成分特点及结构特点，膜的流动性、跨模转运</w:t>
      </w:r>
    </w:p>
    <w:p w14:paraId="3E2B84D4">
      <w:pPr>
        <w:spacing w:line="30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4）核酸、蛋白质合成及核酸研究技术</w:t>
      </w:r>
    </w:p>
    <w:p w14:paraId="1976EFFE">
      <w:pPr>
        <w:spacing w:line="300" w:lineRule="auto"/>
        <w:ind w:left="707" w:leftChars="202" w:hanging="283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）核酸：基本结构、分类、功能，查格夫法则，中心法则；核酸的变性、复性、杂交；核酸酶、限制性内切酶</w:t>
      </w:r>
    </w:p>
    <w:p w14:paraId="605ED96B">
      <w:pPr>
        <w:spacing w:line="300" w:lineRule="auto"/>
        <w:ind w:left="707" w:leftChars="202" w:hanging="283"/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）DNA：双螺旋结构、超螺旋、染色质；DNA复制的模式、方式、过程；逆转录；DNA的损伤修复</w:t>
      </w:r>
    </w:p>
    <w:p w14:paraId="271E8A3F">
      <w:pPr>
        <w:spacing w:line="300" w:lineRule="auto"/>
        <w:ind w:left="707" w:leftChars="202" w:hanging="283"/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）RNA：类型、转录的过程、转录抑制剂的种类，初始转录RNA的加工，转录调控</w:t>
      </w:r>
    </w:p>
    <w:p w14:paraId="0B280E84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24B9794">
      <w:pPr>
        <w:spacing w:line="300" w:lineRule="auto"/>
        <w:ind w:left="424" w:leftChars="202" w:firstLine="2"/>
        <w:rPr>
          <w:rFonts w:hint="eastAsia"/>
          <w:sz w:val="24"/>
        </w:rPr>
      </w:pPr>
      <w:r>
        <w:rPr>
          <w:rFonts w:hint="eastAsia"/>
          <w:sz w:val="24"/>
        </w:rPr>
        <w:t>d）蛋白质：遗传密码、核糖体、蛋白质的合成过程；蛋白质修饰和定位</w:t>
      </w:r>
    </w:p>
    <w:p w14:paraId="113B1C35">
      <w:pPr>
        <w:spacing w:line="30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5）</w:t>
      </w:r>
      <w:r>
        <w:rPr>
          <w:b/>
          <w:sz w:val="24"/>
        </w:rPr>
        <w:t>代谢</w:t>
      </w:r>
    </w:p>
    <w:p w14:paraId="23CD36BF">
      <w:pPr>
        <w:spacing w:line="300" w:lineRule="auto"/>
        <w:ind w:left="707" w:leftChars="202" w:hanging="283"/>
        <w:rPr>
          <w:rFonts w:hint="eastAsia"/>
          <w:sz w:val="24"/>
        </w:rPr>
      </w:pPr>
      <w:r>
        <w:rPr>
          <w:rFonts w:hint="eastAsia"/>
          <w:sz w:val="24"/>
        </w:rPr>
        <w:t>a）分解代谢、合成代谢、代谢调控、代谢途径的区室化、酰基转移反应、氧化还原反应</w:t>
      </w:r>
    </w:p>
    <w:p w14:paraId="08C7FD0C">
      <w:pPr>
        <w:spacing w:line="300" w:lineRule="auto"/>
        <w:ind w:left="707" w:leftChars="202" w:hanging="283"/>
        <w:rPr>
          <w:rFonts w:hint="eastAsia"/>
          <w:sz w:val="24"/>
        </w:rPr>
      </w:pPr>
      <w:r>
        <w:rPr>
          <w:rFonts w:hint="eastAsia"/>
          <w:sz w:val="24"/>
        </w:rPr>
        <w:t>b）糖酵解：10步反应、调控；巴斯德效应、丙酮酸的代谢命运；柠檬酸循环：8步反应，产生的能量、调控；糖原的降解与合成，糖异生、戊糖磷酸途径</w:t>
      </w:r>
    </w:p>
    <w:p w14:paraId="2DBED363">
      <w:pPr>
        <w:spacing w:line="300" w:lineRule="auto"/>
        <w:ind w:left="707" w:leftChars="202" w:hanging="283"/>
        <w:rPr>
          <w:rFonts w:hint="eastAsia"/>
          <w:sz w:val="24"/>
        </w:rPr>
      </w:pPr>
      <w:r>
        <w:rPr>
          <w:rFonts w:hint="eastAsia"/>
          <w:sz w:val="24"/>
        </w:rPr>
        <w:t>c）电子传递、氧化磷酸化、化学渗透假说：脂肪酸氧化以及脂肪酸的生物合成，胆固醇的合成；氨基酸代谢：转氨、脱氨作用，尿素循环；核苷酸代谢：嘌呤核苷酸的合成、嘧啶核苷酸的合成、核苷酸的降解</w:t>
      </w:r>
    </w:p>
    <w:p w14:paraId="477EACD0">
      <w:pPr>
        <w:spacing w:line="30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三、试卷结构</w:t>
      </w:r>
    </w:p>
    <w:p w14:paraId="2D61B372">
      <w:pPr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a）考试时间：180分钟，满分150分</w:t>
      </w:r>
    </w:p>
    <w:p w14:paraId="239433E5">
      <w:pPr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b）题型结构：概念题（30分）、判断题（20分）、简答题（60分）、论述题（20分）、计算题（20分）</w:t>
      </w:r>
    </w:p>
    <w:p w14:paraId="661408CB">
      <w:pPr>
        <w:spacing w:line="30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四、参考书目</w:t>
      </w:r>
    </w:p>
    <w:p w14:paraId="00F98C6E">
      <w:pPr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王希成编著.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生物化学. 第四版. 清华大学出版社. 2015年 </w:t>
      </w:r>
    </w:p>
    <w:p w14:paraId="22EF4367">
      <w:pPr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王希成编著. 生物化学学习指导. 第三版. 清华大学出版社. 2011年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201554"/>
      <w:docPartObj>
        <w:docPartGallery w:val="autotext"/>
      </w:docPartObj>
    </w:sdtPr>
    <w:sdtContent>
      <w:p w14:paraId="1A97F1C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F9B4B8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5MzE5ZjM0NjUxZmNkMTAxMGI4OGZiM2YwMTQ3OGEifQ=="/>
  </w:docVars>
  <w:rsids>
    <w:rsidRoot w:val="002C4A10"/>
    <w:rsid w:val="00061DBC"/>
    <w:rsid w:val="002C4A10"/>
    <w:rsid w:val="002D584C"/>
    <w:rsid w:val="00465BA2"/>
    <w:rsid w:val="00747556"/>
    <w:rsid w:val="00781919"/>
    <w:rsid w:val="00B355B8"/>
    <w:rsid w:val="00E81861"/>
    <w:rsid w:val="00E85CD8"/>
    <w:rsid w:val="6C524470"/>
    <w:rsid w:val="71B5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997</Words>
  <Characters>1036</Characters>
  <Lines>7</Lines>
  <Paragraphs>2</Paragraphs>
  <TotalTime>39</TotalTime>
  <ScaleCrop>false</ScaleCrop>
  <LinksUpToDate>false</LinksUpToDate>
  <CharactersWithSpaces>1049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2022-08-21T00:43:00Z</dcterms:created>
  <dc:creator>CCl</dc:creator>
  <cp:lastModifiedBy>soonagain</cp:lastModifiedBy>
  <dcterms:modified xsi:type="dcterms:W3CDTF">2024-08-26T08:19:45Z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AE737B8909384EAF890FAFA66F6B9ED3</vt:lpwstr>
  </property>
</Properties>
</file>